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8F2" w:rsidRPr="00CA61D3" w:rsidRDefault="00F918F2" w:rsidP="00CA61D3">
      <w:pPr>
        <w:shd w:val="clear" w:color="auto" w:fill="9BBB59" w:themeFill="accent3"/>
        <w:jc w:val="both"/>
        <w:rPr>
          <w:color w:val="000000" w:themeColor="text1"/>
          <w:sz w:val="36"/>
        </w:rPr>
      </w:pPr>
      <w:r w:rsidRPr="00CA61D3">
        <w:rPr>
          <w:b/>
          <w:color w:val="000000" w:themeColor="text1"/>
          <w:sz w:val="36"/>
        </w:rPr>
        <w:t>How To:</w:t>
      </w:r>
      <w:r w:rsidRPr="00CA61D3">
        <w:rPr>
          <w:color w:val="000000" w:themeColor="text1"/>
          <w:sz w:val="36"/>
        </w:rPr>
        <w:t xml:space="preserve"> Make Sure Your College Student Is Making the Right Studying Choices:</w:t>
      </w:r>
    </w:p>
    <w:p w:rsidR="00F918F2" w:rsidRDefault="00F918F2" w:rsidP="00CA61D3">
      <w:pPr>
        <w:shd w:val="clear" w:color="auto" w:fill="9BBB59" w:themeFill="accent3"/>
        <w:jc w:val="both"/>
        <w:rPr>
          <w:color w:val="FF0000"/>
          <w:sz w:val="32"/>
        </w:rPr>
      </w:pPr>
    </w:p>
    <w:p w:rsidR="00F918F2" w:rsidRDefault="00F918F2" w:rsidP="00CA61D3">
      <w:pPr>
        <w:shd w:val="clear" w:color="auto" w:fill="9BBB59" w:themeFill="accent3"/>
        <w:jc w:val="both"/>
        <w:rPr>
          <w:color w:val="FF0000"/>
          <w:sz w:val="32"/>
        </w:rPr>
      </w:pPr>
      <w:r>
        <w:rPr>
          <w:color w:val="FF0000"/>
          <w:sz w:val="32"/>
        </w:rPr>
        <w:t>Choices!</w:t>
      </w:r>
    </w:p>
    <w:p w:rsidR="00F918F2" w:rsidRDefault="00F918F2" w:rsidP="00CA61D3">
      <w:pPr>
        <w:pStyle w:val="ListParagraph"/>
        <w:numPr>
          <w:ilvl w:val="0"/>
          <w:numId w:val="1"/>
        </w:numPr>
        <w:shd w:val="clear" w:color="auto" w:fill="9BBB59" w:themeFill="accent3"/>
        <w:jc w:val="both"/>
        <w:rPr>
          <w:b/>
          <w:sz w:val="30"/>
        </w:rPr>
      </w:pPr>
      <w:r w:rsidRPr="00F918F2">
        <w:rPr>
          <w:b/>
          <w:sz w:val="30"/>
        </w:rPr>
        <w:t>Is studying in there room not working out?</w:t>
      </w:r>
    </w:p>
    <w:p w:rsidR="00F918F2" w:rsidRDefault="0003739F" w:rsidP="00CA61D3">
      <w:pPr>
        <w:pStyle w:val="ListParagraph"/>
        <w:numPr>
          <w:ilvl w:val="0"/>
          <w:numId w:val="1"/>
        </w:numPr>
        <w:shd w:val="clear" w:color="auto" w:fill="9BBB59" w:themeFill="accent3"/>
        <w:jc w:val="both"/>
        <w:rPr>
          <w:b/>
          <w:sz w:val="30"/>
        </w:rPr>
      </w:pPr>
      <w:r>
        <w:rPr>
          <w:b/>
          <w:sz w:val="30"/>
        </w:rPr>
        <w:t>Do they</w:t>
      </w:r>
      <w:r w:rsidR="00F918F2">
        <w:rPr>
          <w:b/>
          <w:sz w:val="30"/>
        </w:rPr>
        <w:t xml:space="preserve"> use all materials given by the professor?</w:t>
      </w:r>
    </w:p>
    <w:p w:rsidR="0003739F" w:rsidRPr="0003739F" w:rsidRDefault="00F918F2" w:rsidP="00CA61D3">
      <w:pPr>
        <w:pStyle w:val="ListParagraph"/>
        <w:numPr>
          <w:ilvl w:val="0"/>
          <w:numId w:val="1"/>
        </w:numPr>
        <w:shd w:val="clear" w:color="auto" w:fill="9BBB59" w:themeFill="accent3"/>
        <w:jc w:val="both"/>
        <w:rPr>
          <w:b/>
          <w:sz w:val="30"/>
        </w:rPr>
      </w:pPr>
      <w:r>
        <w:rPr>
          <w:b/>
          <w:sz w:val="30"/>
        </w:rPr>
        <w:t>Are they using the tutoring service?</w:t>
      </w:r>
    </w:p>
    <w:p w:rsidR="0003739F" w:rsidRDefault="0003739F" w:rsidP="00CA61D3">
      <w:pPr>
        <w:pStyle w:val="ListParagraph"/>
        <w:numPr>
          <w:ilvl w:val="0"/>
          <w:numId w:val="1"/>
        </w:numPr>
        <w:shd w:val="clear" w:color="auto" w:fill="9BBB59" w:themeFill="accent3"/>
        <w:jc w:val="both"/>
        <w:rPr>
          <w:b/>
          <w:sz w:val="30"/>
        </w:rPr>
      </w:pPr>
      <w:r>
        <w:rPr>
          <w:b/>
          <w:sz w:val="30"/>
        </w:rPr>
        <w:t>How many hours do they put into work?</w:t>
      </w:r>
    </w:p>
    <w:p w:rsidR="0003739F" w:rsidRDefault="0003739F" w:rsidP="00CA61D3">
      <w:pPr>
        <w:pStyle w:val="ListParagraph"/>
        <w:shd w:val="clear" w:color="auto" w:fill="9BBB59" w:themeFill="accent3"/>
        <w:jc w:val="both"/>
        <w:rPr>
          <w:b/>
          <w:sz w:val="30"/>
        </w:rPr>
      </w:pPr>
    </w:p>
    <w:p w:rsidR="00F918F2" w:rsidRPr="0003739F" w:rsidRDefault="0003739F" w:rsidP="00CA61D3">
      <w:pPr>
        <w:pStyle w:val="ListParagraph"/>
        <w:shd w:val="clear" w:color="auto" w:fill="9BBB59" w:themeFill="accent3"/>
        <w:jc w:val="both"/>
        <w:rPr>
          <w:b/>
          <w:sz w:val="30"/>
        </w:rPr>
      </w:pPr>
      <w:r w:rsidRPr="0003739F">
        <w:drawing>
          <wp:inline distT="0" distB="0" distL="0" distR="0">
            <wp:extent cx="1651000" cy="1477645"/>
            <wp:effectExtent l="2540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654863" cy="1481102"/>
                    </a:xfrm>
                    <a:prstGeom prst="rect">
                      <a:avLst/>
                    </a:prstGeom>
                    <a:noFill/>
                    <a:ln w="9525">
                      <a:noFill/>
                      <a:miter lim="800000"/>
                      <a:headEnd/>
                      <a:tailEnd/>
                    </a:ln>
                  </pic:spPr>
                </pic:pic>
              </a:graphicData>
            </a:graphic>
          </wp:inline>
        </w:drawing>
      </w:r>
    </w:p>
    <w:p w:rsidR="00F918F2" w:rsidRPr="0003739F" w:rsidRDefault="00F918F2" w:rsidP="00CA61D3">
      <w:pPr>
        <w:shd w:val="clear" w:color="auto" w:fill="4BACC6" w:themeFill="accent5"/>
        <w:jc w:val="both"/>
        <w:rPr>
          <w:b/>
          <w:sz w:val="30"/>
        </w:rPr>
      </w:pPr>
      <w:r w:rsidRPr="0003739F">
        <w:rPr>
          <w:b/>
          <w:sz w:val="30"/>
        </w:rPr>
        <w:t>Is studying in their room not working out?</w:t>
      </w:r>
    </w:p>
    <w:p w:rsidR="0003739F" w:rsidRPr="004863C5" w:rsidRDefault="00F918F2" w:rsidP="00CA61D3">
      <w:pPr>
        <w:shd w:val="clear" w:color="auto" w:fill="4BACC6" w:themeFill="accent5"/>
        <w:jc w:val="both"/>
      </w:pPr>
      <w:r w:rsidRPr="004863C5">
        <w:t>There are plenty of places on campus in which your student can go to study. The library has the resources needed for writing papers or even just printing papers. They also have faculty there during the library hours to help students find what they may need</w:t>
      </w:r>
      <w:r w:rsidR="0003739F" w:rsidRPr="004863C5">
        <w:t>. The library along with any study lounge is designated for this purpose and for students to utilize. Offer these things to your student as a choice!</w:t>
      </w:r>
    </w:p>
    <w:p w:rsidR="0003739F" w:rsidRDefault="0003739F" w:rsidP="00CA61D3">
      <w:pPr>
        <w:shd w:val="clear" w:color="auto" w:fill="4BACC6" w:themeFill="accent5"/>
        <w:jc w:val="both"/>
        <w:rPr>
          <w:b/>
          <w:sz w:val="30"/>
        </w:rPr>
      </w:pPr>
      <w:r>
        <w:rPr>
          <w:sz w:val="28"/>
        </w:rPr>
        <w:t xml:space="preserve"> </w:t>
      </w:r>
      <w:r>
        <w:rPr>
          <w:b/>
          <w:sz w:val="30"/>
        </w:rPr>
        <w:t>Do they use all materials given by the professor?</w:t>
      </w:r>
    </w:p>
    <w:p w:rsidR="004863C5" w:rsidRDefault="0003739F" w:rsidP="00CA61D3">
      <w:pPr>
        <w:shd w:val="clear" w:color="auto" w:fill="CCC0D9" w:themeFill="accent4" w:themeFillTint="66"/>
        <w:jc w:val="both"/>
        <w:rPr>
          <w:sz w:val="28"/>
        </w:rPr>
      </w:pPr>
      <w:r w:rsidRPr="00CA61D3">
        <w:rPr>
          <w:shd w:val="clear" w:color="auto" w:fill="4BACC6" w:themeFill="accent5"/>
        </w:rPr>
        <w:t>The professors all have different ways of distributing information of their material in class but the professors never will sell your student short in not helping to prepare the student for their graded tests or</w:t>
      </w:r>
      <w:r w:rsidRPr="00CA61D3">
        <w:rPr>
          <w:sz w:val="28"/>
          <w:shd w:val="clear" w:color="auto" w:fill="4BACC6" w:themeFill="accent5"/>
        </w:rPr>
        <w:t xml:space="preserve"> </w:t>
      </w:r>
      <w:r w:rsidRPr="00CA61D3">
        <w:rPr>
          <w:shd w:val="clear" w:color="auto" w:fill="4BACC6" w:themeFill="accent5"/>
        </w:rPr>
        <w:t>assignments. The student is given a list of what they need in order to succeed and that is exactly what they should do at least un</w:t>
      </w:r>
      <w:r w:rsidR="004863C5" w:rsidRPr="00CA61D3">
        <w:rPr>
          <w:shd w:val="clear" w:color="auto" w:fill="4BACC6" w:themeFill="accent5"/>
        </w:rPr>
        <w:t>til they know how they are doing in the class and use their own judgment. Normally the professors uses some</w:t>
      </w:r>
      <w:r w:rsidR="004863C5" w:rsidRPr="004863C5">
        <w:t xml:space="preserve"> </w:t>
      </w:r>
      <w:r w:rsidR="00CA61D3">
        <w:t xml:space="preserve">  </w:t>
      </w:r>
      <w:r w:rsidR="004863C5" w:rsidRPr="004863C5">
        <w:t>sort of text to guide the student, notes from class or out of class, and others of other means of material. It is suggested that all materials are used!</w:t>
      </w:r>
    </w:p>
    <w:p w:rsidR="004863C5" w:rsidRDefault="004863C5" w:rsidP="00CA61D3">
      <w:pPr>
        <w:shd w:val="clear" w:color="auto" w:fill="CCC0D9" w:themeFill="accent4" w:themeFillTint="66"/>
        <w:jc w:val="both"/>
        <w:rPr>
          <w:b/>
          <w:sz w:val="30"/>
        </w:rPr>
      </w:pPr>
      <w:r>
        <w:rPr>
          <w:b/>
          <w:sz w:val="30"/>
        </w:rPr>
        <w:t xml:space="preserve">Are they using the tutoring service? </w:t>
      </w:r>
    </w:p>
    <w:p w:rsidR="004863C5" w:rsidRDefault="004863C5" w:rsidP="00CA61D3">
      <w:pPr>
        <w:shd w:val="clear" w:color="auto" w:fill="CCC0D9" w:themeFill="accent4" w:themeFillTint="66"/>
        <w:jc w:val="both"/>
      </w:pPr>
      <w:r w:rsidRPr="004863C5">
        <w:t>The tutoring service is in the Student Service Center on the bottom floor. This center is another available resource for students to receive the help they may need outside the class and even outside of office ours of the professor. This is a helpful ser</w:t>
      </w:r>
      <w:r>
        <w:t>vice to the students because they meet once a week for an hour at most and is a way to explain the material and slow it down for a subject that they may need extra help in. Don’t be ashamed it’s great if your student gets this help!</w:t>
      </w:r>
    </w:p>
    <w:p w:rsidR="004863C5" w:rsidRDefault="004863C5" w:rsidP="00CA61D3">
      <w:pPr>
        <w:shd w:val="clear" w:color="auto" w:fill="CCC0D9" w:themeFill="accent4" w:themeFillTint="66"/>
        <w:jc w:val="both"/>
      </w:pPr>
    </w:p>
    <w:p w:rsidR="004863C5" w:rsidRDefault="004863C5" w:rsidP="00CA61D3">
      <w:pPr>
        <w:shd w:val="clear" w:color="auto" w:fill="CCC0D9" w:themeFill="accent4" w:themeFillTint="66"/>
        <w:jc w:val="both"/>
        <w:rPr>
          <w:b/>
          <w:sz w:val="30"/>
        </w:rPr>
      </w:pPr>
      <w:r w:rsidRPr="004863C5">
        <w:rPr>
          <w:b/>
          <w:sz w:val="30"/>
        </w:rPr>
        <w:t>How many hours do they put into schoolwork?</w:t>
      </w:r>
    </w:p>
    <w:p w:rsidR="00CA61D3" w:rsidRDefault="004863C5" w:rsidP="00CA61D3">
      <w:pPr>
        <w:shd w:val="clear" w:color="auto" w:fill="CCC0D9" w:themeFill="accent4" w:themeFillTint="66"/>
        <w:jc w:val="both"/>
      </w:pPr>
      <w:r>
        <w:t xml:space="preserve">Studies show that the average student puts in at least 2 hours a day into class work or studying. </w:t>
      </w:r>
      <w:r w:rsidR="00CA61D3">
        <w:t>Each student decides what is the right amount for him or her,</w:t>
      </w:r>
      <w:r>
        <w:t xml:space="preserve"> but if they aren’t </w:t>
      </w:r>
      <w:r w:rsidR="00CA61D3">
        <w:t>reaching the</w:t>
      </w:r>
      <w:r>
        <w:t xml:space="preserve"> grades that they want to then they should try out studying the material some more. </w:t>
      </w:r>
    </w:p>
    <w:p w:rsidR="00CA61D3" w:rsidRDefault="00CA61D3" w:rsidP="00CA61D3">
      <w:pPr>
        <w:shd w:val="clear" w:color="auto" w:fill="E5B8B7" w:themeFill="accent2" w:themeFillTint="66"/>
        <w:jc w:val="both"/>
      </w:pPr>
    </w:p>
    <w:p w:rsidR="00F918F2" w:rsidRPr="004863C5" w:rsidRDefault="00CA61D3" w:rsidP="00CA61D3">
      <w:pPr>
        <w:shd w:val="clear" w:color="auto" w:fill="E5B8B7" w:themeFill="accent2" w:themeFillTint="66"/>
        <w:jc w:val="both"/>
      </w:pPr>
      <w:r>
        <w:t>All of these resources are available for the student and it is their choice to take advantage of them. If you think that your student needs more of a boost in a subject, try and tell them about all the opportunities that they have on campus, right at their finger tips that can help them better their studies. Do the right thing and make the right choice!</w:t>
      </w:r>
    </w:p>
    <w:sectPr w:rsidR="00F918F2" w:rsidRPr="004863C5" w:rsidSect="0003739F">
      <w:pgSz w:w="15840" w:h="12240" w:orient="landscape"/>
      <w:pgMar w:top="1800" w:right="1440" w:bottom="1800" w:left="1440" w:gutter="0"/>
      <w:cols w:num="3"/>
      <w:printerSettings r:id="rId6"/>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C738F7"/>
    <w:multiLevelType w:val="hybridMultilevel"/>
    <w:tmpl w:val="3176F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918F2"/>
    <w:rsid w:val="0003739F"/>
    <w:rsid w:val="004863C5"/>
    <w:rsid w:val="00CA61D3"/>
    <w:rsid w:val="00F918F2"/>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03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918F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319</Words>
  <Characters>1820</Characters>
  <Application>Microsoft Macintosh Word</Application>
  <DocSecurity>0</DocSecurity>
  <Lines>15</Lines>
  <Paragraphs>3</Paragraphs>
  <ScaleCrop>false</ScaleCrop>
  <Company>East Stoudsburg</Company>
  <LinksUpToDate>false</LinksUpToDate>
  <CharactersWithSpaces>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kirsten guldin</cp:lastModifiedBy>
  <cp:revision>1</cp:revision>
  <dcterms:created xsi:type="dcterms:W3CDTF">2011-10-12T19:58:00Z</dcterms:created>
  <dcterms:modified xsi:type="dcterms:W3CDTF">2011-10-12T20:39:00Z</dcterms:modified>
</cp:coreProperties>
</file>